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95" w:rsidRPr="003D0328" w:rsidRDefault="00C53995" w:rsidP="00C53995">
      <w:pPr>
        <w:ind w:firstLine="567"/>
        <w:jc w:val="center"/>
        <w:rPr>
          <w:rFonts w:ascii="Times New Roman" w:hAnsi="Times New Roman"/>
          <w:b/>
          <w:color w:val="7030A0"/>
          <w:sz w:val="40"/>
          <w:szCs w:val="40"/>
          <w:lang w:val="ru-RU"/>
        </w:rPr>
      </w:pPr>
      <w:r w:rsidRPr="003D0328">
        <w:rPr>
          <w:rFonts w:ascii="Times New Roman" w:hAnsi="Times New Roman"/>
          <w:b/>
          <w:i/>
          <w:color w:val="7030A0"/>
          <w:sz w:val="40"/>
          <w:szCs w:val="40"/>
          <w:lang w:val="ru-RU"/>
        </w:rPr>
        <w:t xml:space="preserve">Дидактические игры </w:t>
      </w:r>
    </w:p>
    <w:p w:rsidR="00C53995" w:rsidRPr="003D0328" w:rsidRDefault="00C53995" w:rsidP="003D0328">
      <w:pPr>
        <w:ind w:firstLine="567"/>
        <w:jc w:val="center"/>
        <w:rPr>
          <w:rFonts w:ascii="Times New Roman" w:hAnsi="Times New Roman"/>
          <w:b/>
          <w:i/>
          <w:color w:val="7030A0"/>
          <w:sz w:val="40"/>
          <w:szCs w:val="40"/>
          <w:lang w:val="ru-RU"/>
        </w:rPr>
      </w:pPr>
      <w:r w:rsidRPr="003D0328">
        <w:rPr>
          <w:rFonts w:ascii="Times New Roman" w:hAnsi="Times New Roman"/>
          <w:b/>
          <w:i/>
          <w:color w:val="7030A0"/>
          <w:sz w:val="40"/>
          <w:szCs w:val="40"/>
          <w:lang w:val="ru-RU"/>
        </w:rPr>
        <w:t>на уроках окружающего мира в 1 классе</w:t>
      </w:r>
      <w:bookmarkStart w:id="0" w:name="_GoBack"/>
      <w:bookmarkEnd w:id="0"/>
    </w:p>
    <w:p w:rsidR="00C53995" w:rsidRPr="00C53995" w:rsidRDefault="00C53995" w:rsidP="00C53995">
      <w:pPr>
        <w:pStyle w:val="a3"/>
        <w:ind w:firstLine="567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Многие дети, придя в школу, испытывают трудности.  Ребятам сложно следовать новым для них правилам школьной жизни, справляться с новой ролью ученика. У некоторых детей проявляется недостаточная социальная подготовленность. </w:t>
      </w:r>
    </w:p>
    <w:p w:rsidR="00C53995" w:rsidRPr="00C53995" w:rsidRDefault="00C53995" w:rsidP="00C539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      В школу приходят ребята с различным уровнем подготовки, нередко отсутствует мотивационная готовность ребенка к учению. Главная забота учителей, работающих с шестилетками,— помочь детям усвоить про</w:t>
      </w:r>
      <w:r w:rsidRPr="00C53995">
        <w:rPr>
          <w:rFonts w:ascii="Times New Roman" w:hAnsi="Times New Roman"/>
          <w:sz w:val="24"/>
          <w:szCs w:val="24"/>
          <w:lang w:val="ru-RU"/>
        </w:rPr>
        <w:softHyphen/>
        <w:t>граммный материал и в то же время сохра</w:t>
      </w:r>
      <w:r w:rsidRPr="00C53995">
        <w:rPr>
          <w:rFonts w:ascii="Times New Roman" w:hAnsi="Times New Roman"/>
          <w:sz w:val="24"/>
          <w:szCs w:val="24"/>
          <w:lang w:val="ru-RU"/>
        </w:rPr>
        <w:softHyphen/>
        <w:t xml:space="preserve">нить им детство. И  тут нам поможет игра, которая является для вновь пришедшего первоклассника  естественным состоянием. </w:t>
      </w:r>
      <w:r w:rsidRPr="00C53995">
        <w:rPr>
          <w:rFonts w:ascii="Times New Roman" w:hAnsi="Times New Roman"/>
          <w:bCs/>
          <w:sz w:val="24"/>
          <w:szCs w:val="24"/>
          <w:lang w:val="ru-RU"/>
        </w:rPr>
        <w:t>Игра стимулирует познавательную активность учащихся, вызывая у них положительные эмоции в процессе учебной деятельности. Помня слова</w:t>
      </w:r>
      <w:r w:rsidRPr="00C53995">
        <w:rPr>
          <w:rFonts w:ascii="Times New Roman" w:hAnsi="Times New Roman"/>
          <w:bCs/>
          <w:sz w:val="24"/>
          <w:szCs w:val="24"/>
          <w:lang w:val="ru-RU"/>
        </w:rPr>
        <w:br/>
        <w:t xml:space="preserve"> А. С. Макаренко о том, что «хорошая игра похожа на хорошую работу», каждому учителю необходимо научиться </w:t>
      </w:r>
      <w:proofErr w:type="gramStart"/>
      <w:r w:rsidRPr="00C53995">
        <w:rPr>
          <w:rFonts w:ascii="Times New Roman" w:hAnsi="Times New Roman"/>
          <w:bCs/>
          <w:sz w:val="24"/>
          <w:szCs w:val="24"/>
          <w:lang w:val="ru-RU"/>
        </w:rPr>
        <w:t>умело</w:t>
      </w:r>
      <w:proofErr w:type="gramEnd"/>
      <w:r w:rsidRPr="00C53995">
        <w:rPr>
          <w:rFonts w:ascii="Times New Roman" w:hAnsi="Times New Roman"/>
          <w:bCs/>
          <w:sz w:val="24"/>
          <w:szCs w:val="24"/>
          <w:lang w:val="ru-RU"/>
        </w:rPr>
        <w:t xml:space="preserve"> использовать игру на уроке.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3995" w:rsidRPr="00C53995" w:rsidRDefault="00C53995" w:rsidP="00C5399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Итак, использование в обучении различных видов дидактических игр имеет ряд преимуществ. </w:t>
      </w:r>
    </w:p>
    <w:p w:rsidR="00207D64" w:rsidRPr="00C53995" w:rsidRDefault="00C53995" w:rsidP="00C53995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Дидактические игры можно широко использовать как средство обучения, воспитания и развития. Основное обучающее воздействие принадлежит материалу, игровым действиям, которые как бы автоматически ведут учебный процесс, направляя активность детей в определенное русло. Игровую форму занятий можно использовать на различных этапах урока. Определение места дидактической игры в структуре урока и сочетание элементов игры и учения во многом зависят от правильного понимания учителем функций дидактических игр и их классификации. В первую очередь коллективные игры в классе следует разделять по дидактическим задачам урока.</w:t>
      </w:r>
      <w:r w:rsidRPr="00C53995">
        <w:rPr>
          <w:rFonts w:ascii="Times New Roman" w:hAnsi="Times New Roman"/>
          <w:sz w:val="24"/>
          <w:szCs w:val="24"/>
        </w:rPr>
        <w:t> 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Pr="00C53995">
        <w:rPr>
          <w:rFonts w:ascii="Times New Roman" w:hAnsi="Times New Roman"/>
          <w:sz w:val="24"/>
          <w:szCs w:val="24"/>
        </w:rPr>
        <w:t> 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прежде всего игры обучающие, контролирующие, обобщающие.</w:t>
      </w:r>
      <w:r w:rsidRPr="00C53995">
        <w:rPr>
          <w:rFonts w:ascii="Times New Roman" w:hAnsi="Times New Roman"/>
          <w:sz w:val="24"/>
          <w:szCs w:val="24"/>
          <w:lang w:val="ru-RU"/>
        </w:rPr>
        <w:br/>
        <w:t xml:space="preserve">         Игровой момент способствует активности мыслительной деятельности учащихся, повышает концентрацию внимания, создает условия для появления радости.</w:t>
      </w:r>
      <w:r w:rsidRPr="00C53995">
        <w:rPr>
          <w:rFonts w:ascii="Times New Roman" w:hAnsi="Times New Roman"/>
          <w:sz w:val="24"/>
          <w:szCs w:val="24"/>
          <w:lang w:val="ru-RU"/>
        </w:rPr>
        <w:br/>
        <w:t xml:space="preserve">          На уроках еще использую дидактические игры и игровые приемы работы с текстовой информацией.</w:t>
      </w:r>
      <w:r w:rsidRPr="00C53995">
        <w:rPr>
          <w:rFonts w:ascii="Times New Roman" w:hAnsi="Times New Roman"/>
          <w:sz w:val="24"/>
          <w:szCs w:val="24"/>
          <w:lang w:val="ru-RU"/>
        </w:rPr>
        <w:br/>
      </w:r>
    </w:p>
    <w:p w:rsid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C53995">
        <w:rPr>
          <w:rFonts w:ascii="Times New Roman" w:hAnsi="Times New Roman"/>
          <w:b/>
          <w:sz w:val="28"/>
          <w:szCs w:val="24"/>
          <w:lang w:val="ru-RU"/>
        </w:rPr>
        <w:t>Описание дидактических игр</w:t>
      </w:r>
    </w:p>
    <w:p w:rsidR="00C53995" w:rsidRPr="00C53995" w:rsidRDefault="00C53995" w:rsidP="003D032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«Эти разные цветы»</w:t>
      </w: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Закрепить знания детей о комнатных и дикорастущих цветах.</w:t>
      </w:r>
    </w:p>
    <w:p w:rsidR="00C53995" w:rsidRPr="00C53995" w:rsidRDefault="00C53995" w:rsidP="00C539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 Развивать познавательную активность детей, умение использовать в работе ранее полученные знания. </w:t>
      </w:r>
    </w:p>
    <w:p w:rsidR="00C53995" w:rsidRPr="00C53995" w:rsidRDefault="00C53995" w:rsidP="00C539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Формировать умение работать в парах. </w:t>
      </w:r>
    </w:p>
    <w:p w:rsidR="00C53995" w:rsidRPr="00C53995" w:rsidRDefault="00C53995" w:rsidP="00C539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интерес и любовь к природе.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Эта дидактическая игра может использоваться как на развивающих часах, так и во время урока для работы в парах. Карточки раздаются заранее. </w:t>
      </w: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Оборудование: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У детей  карточки с изображением комнатных цветов и цветов дикорастущих, а так же два полотна с буквами «Д» и «К».</w:t>
      </w: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После рассказа учителя детям предлагается распределить цветы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комнатные и дикорастущие. Потом ученики называют цветы, которые они отнесли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комнатным и дикорастущим. Можно на доске прикрепить такие же буквы и дети по очереди будут выходить, и прикреплять по одной карточки под нужной буквой.</w:t>
      </w: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995">
        <w:rPr>
          <w:rFonts w:ascii="Times New Roman" w:hAnsi="Times New Roman"/>
          <w:b/>
          <w:sz w:val="24"/>
          <w:szCs w:val="24"/>
        </w:rPr>
        <w:lastRenderedPageBreak/>
        <w:t>«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порядку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>»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Закрепить и классифицировать  знания  детей о днях недели.</w:t>
      </w:r>
    </w:p>
    <w:p w:rsidR="00C53995" w:rsidRPr="00C53995" w:rsidRDefault="00C53995" w:rsidP="00C539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 Развивать познавательную активность детей, умение использовать в работе ранее полученные знания, умение рассуждать, анализировать.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 xml:space="preserve">Оборудование: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Карточки с надписями дней недели.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Детям раздаются карточки с надписями дней недели. За несколько минут они должны выложить их по порядку  как идут дни недели. Выигрывает тот, кто быстрее расставит правильно все дни  недели.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«12 месяцев»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>:</w:t>
      </w:r>
    </w:p>
    <w:p w:rsidR="00C53995" w:rsidRPr="00C53995" w:rsidRDefault="00C53995" w:rsidP="00C539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Закрепить представление учащихся о временах года, месяцах и их последовательности. </w:t>
      </w:r>
    </w:p>
    <w:p w:rsidR="00C53995" w:rsidRPr="00C53995" w:rsidRDefault="00C53995" w:rsidP="00C539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внимание, наблюдательность, умение сравнивать. </w:t>
      </w:r>
    </w:p>
    <w:p w:rsidR="00C53995" w:rsidRPr="00C53995" w:rsidRDefault="00C53995" w:rsidP="00C539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995">
        <w:rPr>
          <w:rFonts w:ascii="Times New Roman" w:hAnsi="Times New Roman"/>
          <w:sz w:val="24"/>
          <w:szCs w:val="24"/>
        </w:rPr>
        <w:t>Активизировать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двигательную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активность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детей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. </w:t>
      </w:r>
    </w:p>
    <w:p w:rsidR="00C53995" w:rsidRPr="00C53995" w:rsidRDefault="00C53995" w:rsidP="00C539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умение работать в коллективе. 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 xml:space="preserve">Оборудование: </w:t>
      </w: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Картинки с изображением природы и надписями месяцев (можно пользоваться иллюстрациями из  календарей природы).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На основной доске изображения природы в разные месяцы. Дети разбиваются на две команды. По очереди они должны быстро выходить к доске выбирать картинку, символизирующую определенный месяц и переместить ее на  свое крыло доски. Выигрывает команда, которая правильно расставит все 12 месяцев.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«Откуда письмо?»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Рассеянный почтальон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Сформировать представления учащихся  о живой природе разных континентов.  </w:t>
      </w:r>
    </w:p>
    <w:p w:rsidR="00C53995" w:rsidRPr="00C53995" w:rsidRDefault="00C53995" w:rsidP="00C539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умение распределять  представителей живой природы и фауны  по странам и природным зонам. </w:t>
      </w:r>
    </w:p>
    <w:p w:rsidR="00C53995" w:rsidRPr="00C53995" w:rsidRDefault="00C53995" w:rsidP="00C539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познавательную активность, умение рассуждать, сравнивать, высказывать свои мысли.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 xml:space="preserve">Оборудование: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Макеты писем, на которых наклеены или нарисованы особенные признаки определенной  страны и природной зоны. На доске изображения материков.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Письма раздаются детям. Работа в парах. Ученик должен определить в какую страну (континент)  или в какую природную зону надо отправить письмо. После того как ученик определит  куда надо «отправить» письмо он должен подойти к доске и прикрепить письмо там, «куда оно должно дойти». </w:t>
      </w: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«Что напутал художник»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Исправь ошибки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 xml:space="preserve">Задачи: </w:t>
      </w:r>
    </w:p>
    <w:p w:rsidR="00C53995" w:rsidRPr="00C53995" w:rsidRDefault="00C53995" w:rsidP="00C539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Закрепить представления учащихся о профессиях. </w:t>
      </w:r>
    </w:p>
    <w:p w:rsidR="00C53995" w:rsidRPr="00C53995" w:rsidRDefault="00C53995" w:rsidP="00C539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умение соотносить и классифицировать. </w:t>
      </w:r>
    </w:p>
    <w:p w:rsidR="00C53995" w:rsidRPr="00C53995" w:rsidRDefault="00C53995" w:rsidP="00C539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познавательную активность детей, умение использовать в работе ранее полученные знания. </w:t>
      </w:r>
      <w:proofErr w:type="spellStart"/>
      <w:r w:rsidRPr="00C53995">
        <w:rPr>
          <w:rFonts w:ascii="Times New Roman" w:hAnsi="Times New Roman"/>
          <w:sz w:val="24"/>
          <w:szCs w:val="24"/>
        </w:rPr>
        <w:t>Делать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выводы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995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Pr="00C53995">
        <w:rPr>
          <w:rFonts w:ascii="Times New Roman" w:hAnsi="Times New Roman"/>
          <w:sz w:val="24"/>
          <w:szCs w:val="24"/>
        </w:rPr>
        <w:t>.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Детям раздаются картинки с изображением перепутанных профессий людей. Нужно исправить картинки.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99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Объедини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виды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транспорта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>»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lastRenderedPageBreak/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Сформировать представление учащихся о видах транспорта. </w:t>
      </w:r>
    </w:p>
    <w:p w:rsidR="00C53995" w:rsidRPr="00C53995" w:rsidRDefault="00C53995" w:rsidP="00C539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Учить классифицировать и находить общие признаки. </w:t>
      </w:r>
    </w:p>
    <w:p w:rsidR="00C53995" w:rsidRPr="00C53995" w:rsidRDefault="00C53995" w:rsidP="00C539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умение использовать в работе ранее полученные знания. </w:t>
      </w:r>
    </w:p>
    <w:p w:rsidR="00C53995" w:rsidRPr="00C53995" w:rsidRDefault="00C53995" w:rsidP="00C539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познавательную активность детей. Учить делать выводы, мыслить логически.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Оборудование:</w:t>
      </w:r>
    </w:p>
    <w:p w:rsidR="00C53995" w:rsidRPr="00C53995" w:rsidRDefault="00C53995" w:rsidP="00C53995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Карточки с изображением разных видов транспорта (на команду можно дать 8-10 карточек).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Задание можно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дать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поделив детей на 4 команды. Команде дают карточки с разными видами транспорта.  Ученики должны из имеющихся карточек выбрать нужный им вид транспорта. Одна команда должна выбрать наземный транспорт, другая выбирает водный, третья - железнодорожный, а четвертая - воздушный.   Побеждает та команда, которая быстро и правильно выполнит задание.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«Живая – неживая»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Сформировать представление учащихся о живой и неживой природе. </w:t>
      </w:r>
    </w:p>
    <w:p w:rsidR="00C53995" w:rsidRPr="00C53995" w:rsidRDefault="00C53995" w:rsidP="00C5399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Развивать познавательную деятельность, умение классифицировать, выделять признаки, группировать. </w:t>
      </w:r>
      <w:proofErr w:type="spellStart"/>
      <w:r w:rsidRPr="00C53995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умение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сравнивать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995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Pr="00C53995">
        <w:rPr>
          <w:rFonts w:ascii="Times New Roman" w:hAnsi="Times New Roman"/>
          <w:sz w:val="24"/>
          <w:szCs w:val="24"/>
        </w:rPr>
        <w:t>.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Оборудование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Карточки по 6-10 штук на человека, лист белой бумаги формата А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разделенный вдоль на две половины.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У детей карточки с изображением живой и неживой природы.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Детям дается задание распределить картинки таким образом, чтобы в  верхней части листа были картинки с изображением живой природы, а на нижней – неживой природы.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Подготавливаются карточки с изображениями живой и неживой природы по вариантам, </w:t>
      </w:r>
      <w:proofErr w:type="spellStart"/>
      <w:r w:rsidRPr="00C53995">
        <w:rPr>
          <w:rFonts w:ascii="Times New Roman" w:hAnsi="Times New Roman"/>
          <w:sz w:val="24"/>
          <w:szCs w:val="24"/>
          <w:lang w:val="ru-RU"/>
        </w:rPr>
        <w:t>т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.е</w:t>
      </w:r>
      <w:proofErr w:type="spellEnd"/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у детей 1 и 2 варианта карточки не должны совпадать. Проверяется тоже по вариантам. Выигрывают те дети, которые правильно и быстро распределят карточки на листе. 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«На полянке»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(кто больше узнает и назовет грибов)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Закрепить полученные знания о грибах. </w:t>
      </w:r>
    </w:p>
    <w:p w:rsidR="00C53995" w:rsidRPr="00C53995" w:rsidRDefault="00C53995" w:rsidP="00C539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995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познавательную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деятельность</w:t>
      </w:r>
      <w:proofErr w:type="spellEnd"/>
      <w:r w:rsidRPr="00C53995">
        <w:rPr>
          <w:rFonts w:ascii="Times New Roman" w:hAnsi="Times New Roman"/>
          <w:sz w:val="24"/>
          <w:szCs w:val="24"/>
        </w:rPr>
        <w:t>.</w:t>
      </w:r>
    </w:p>
    <w:p w:rsidR="00C53995" w:rsidRPr="00C53995" w:rsidRDefault="00C53995" w:rsidP="00C539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 Развивать умения анализировать, делать выводы. </w:t>
      </w:r>
    </w:p>
    <w:p w:rsidR="00C53995" w:rsidRPr="00C53995" w:rsidRDefault="00C53995" w:rsidP="00C5399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995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интерес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53995">
        <w:rPr>
          <w:rFonts w:ascii="Times New Roman" w:hAnsi="Times New Roman"/>
          <w:sz w:val="24"/>
          <w:szCs w:val="24"/>
        </w:rPr>
        <w:t>природе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. 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Оборудование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У детей картинка с изображением грибов и лесных деревьев и животных, которые будут служить подсказками для определения названия </w:t>
      </w:r>
      <w:proofErr w:type="spellStart"/>
      <w:r w:rsidRPr="00C53995">
        <w:rPr>
          <w:rFonts w:ascii="Times New Roman" w:hAnsi="Times New Roman"/>
          <w:sz w:val="24"/>
          <w:szCs w:val="24"/>
          <w:lang w:val="ru-RU"/>
        </w:rPr>
        <w:t>грибов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.Н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C53995">
        <w:rPr>
          <w:rFonts w:ascii="Times New Roman" w:hAnsi="Times New Roman"/>
          <w:sz w:val="24"/>
          <w:szCs w:val="24"/>
          <w:lang w:val="ru-RU"/>
        </w:rPr>
        <w:t xml:space="preserve"> партах карточки – грибы.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Работа в группах по 4 человека. На группу дается по 3-4 гриба. Дети должны найти «Свои» грибы на картинке и определить, как они называются.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На картинке грибы распределены таким образом, что под березой нарисован подберезовик, под осиной – подосиновик, на пеньке – опята, там где «бежит лиса» - лисички, радом с ежиком – белые, отдельно – мухомор, на самом видном месте – поганки.</w:t>
      </w:r>
      <w:proofErr w:type="gramEnd"/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«Радуг</w:t>
      </w:r>
      <w:proofErr w:type="gramStart"/>
      <w:r w:rsidRPr="00C53995">
        <w:rPr>
          <w:rFonts w:ascii="Times New Roman" w:hAnsi="Times New Roman"/>
          <w:b/>
          <w:sz w:val="24"/>
          <w:szCs w:val="24"/>
          <w:lang w:val="ru-RU"/>
        </w:rPr>
        <w:t>а-</w:t>
      </w:r>
      <w:proofErr w:type="gramEnd"/>
      <w:r w:rsidRPr="00C53995">
        <w:rPr>
          <w:rFonts w:ascii="Times New Roman" w:hAnsi="Times New Roman"/>
          <w:b/>
          <w:sz w:val="24"/>
          <w:szCs w:val="24"/>
          <w:lang w:val="ru-RU"/>
        </w:rPr>
        <w:t xml:space="preserve"> дуга»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 xml:space="preserve">Детям раздают листы с изображением радуги, которая не раскрашена в цвета и карточки полоски всех цветов радуги. Предлагают разложить эти полоски, так как идут цвета у радуги. Выигрывает тот, кто быстрее справится с заданием. Первый ученик 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называет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C53995">
        <w:rPr>
          <w:rFonts w:ascii="Times New Roman" w:hAnsi="Times New Roman"/>
          <w:sz w:val="24"/>
          <w:szCs w:val="24"/>
          <w:lang w:val="ru-RU"/>
        </w:rPr>
        <w:lastRenderedPageBreak/>
        <w:t>какой последовательности он разложил полоски, если кто-то сделал неправильно, то ребенку предлагается исправить ошибку. После чего дети разукрашивают радугу.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Соотнеси загадку с отгадкой</w:t>
      </w: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На левой стороне листа напечатаны загадки, а на правой даны изображения отгадок в произвольном порядке. Ребенок должен соединить загадку с отгадкой при помощи карандаша.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b/>
          <w:sz w:val="24"/>
          <w:szCs w:val="24"/>
          <w:lang w:val="ru-RU"/>
        </w:rPr>
        <w:t>«Жучки и паучки»</w:t>
      </w:r>
      <w:r w:rsidRPr="00C539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(дорисовать лапки у жучков, крапинки у божьей коровки)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Pr="00C53995" w:rsidRDefault="00C53995" w:rsidP="00C53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99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Вершки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53995">
        <w:rPr>
          <w:rFonts w:ascii="Times New Roman" w:hAnsi="Times New Roman"/>
          <w:b/>
          <w:sz w:val="24"/>
          <w:szCs w:val="24"/>
        </w:rPr>
        <w:t>корешки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>»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Задачи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>:</w:t>
      </w:r>
    </w:p>
    <w:p w:rsidR="00C53995" w:rsidRPr="00C53995" w:rsidRDefault="00C53995" w:rsidP="00C5399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995">
        <w:rPr>
          <w:rFonts w:ascii="Times New Roman" w:hAnsi="Times New Roman"/>
          <w:sz w:val="24"/>
          <w:szCs w:val="24"/>
        </w:rPr>
        <w:t>Познакомить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53995">
        <w:rPr>
          <w:rFonts w:ascii="Times New Roman" w:hAnsi="Times New Roman"/>
          <w:sz w:val="24"/>
          <w:szCs w:val="24"/>
        </w:rPr>
        <w:t>разнообразием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растений</w:t>
      </w:r>
      <w:proofErr w:type="spellEnd"/>
      <w:r w:rsidRPr="00C53995">
        <w:rPr>
          <w:rFonts w:ascii="Times New Roman" w:hAnsi="Times New Roman"/>
          <w:sz w:val="24"/>
          <w:szCs w:val="24"/>
        </w:rPr>
        <w:t>.</w:t>
      </w:r>
    </w:p>
    <w:p w:rsidR="00C53995" w:rsidRPr="00C53995" w:rsidRDefault="00C53995" w:rsidP="00C5399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умение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анализировать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3995">
        <w:rPr>
          <w:rFonts w:ascii="Times New Roman" w:hAnsi="Times New Roman"/>
          <w:sz w:val="24"/>
          <w:szCs w:val="24"/>
        </w:rPr>
        <w:t>сравнивать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. </w:t>
      </w:r>
    </w:p>
    <w:p w:rsidR="00C53995" w:rsidRPr="00C53995" w:rsidRDefault="00C53995" w:rsidP="00C5399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3995">
        <w:rPr>
          <w:rFonts w:ascii="Times New Roman" w:hAnsi="Times New Roman"/>
          <w:sz w:val="24"/>
          <w:szCs w:val="24"/>
        </w:rPr>
        <w:t>Развивать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995">
        <w:rPr>
          <w:rFonts w:ascii="Times New Roman" w:hAnsi="Times New Roman"/>
          <w:sz w:val="24"/>
          <w:szCs w:val="24"/>
        </w:rPr>
        <w:t>интерес</w:t>
      </w:r>
      <w:proofErr w:type="spellEnd"/>
      <w:r w:rsidRPr="00C53995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53995">
        <w:rPr>
          <w:rFonts w:ascii="Times New Roman" w:hAnsi="Times New Roman"/>
          <w:sz w:val="24"/>
          <w:szCs w:val="24"/>
        </w:rPr>
        <w:t>природе</w:t>
      </w:r>
      <w:proofErr w:type="spellEnd"/>
      <w:r w:rsidRPr="00C53995">
        <w:rPr>
          <w:rFonts w:ascii="Times New Roman" w:hAnsi="Times New Roman"/>
          <w:sz w:val="24"/>
          <w:szCs w:val="24"/>
        </w:rPr>
        <w:t>.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53995">
        <w:rPr>
          <w:rFonts w:ascii="Times New Roman" w:hAnsi="Times New Roman"/>
          <w:b/>
          <w:sz w:val="24"/>
          <w:szCs w:val="24"/>
        </w:rPr>
        <w:t>Оборудование</w:t>
      </w:r>
      <w:proofErr w:type="spellEnd"/>
      <w:r w:rsidRPr="00C53995">
        <w:rPr>
          <w:rFonts w:ascii="Times New Roman" w:hAnsi="Times New Roman"/>
          <w:b/>
          <w:sz w:val="24"/>
          <w:szCs w:val="24"/>
        </w:rPr>
        <w:t xml:space="preserve">: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У детей листы формата А</w:t>
      </w:r>
      <w:proofErr w:type="gramStart"/>
      <w:r w:rsidRPr="00C53995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C53995">
        <w:rPr>
          <w:rFonts w:ascii="Times New Roman" w:hAnsi="Times New Roman"/>
          <w:sz w:val="24"/>
          <w:szCs w:val="24"/>
          <w:lang w:val="ru-RU"/>
        </w:rPr>
        <w:t xml:space="preserve"> (по количеству детей) на которых изображены наземная и подземная части растений. </w:t>
      </w:r>
    </w:p>
    <w:p w:rsidR="00C53995" w:rsidRPr="00C53995" w:rsidRDefault="00C53995" w:rsidP="00C539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53995">
        <w:rPr>
          <w:rFonts w:ascii="Times New Roman" w:hAnsi="Times New Roman"/>
          <w:sz w:val="24"/>
          <w:szCs w:val="24"/>
          <w:lang w:val="ru-RU"/>
        </w:rPr>
        <w:t>В два столбика нарисованы в одном подземная часть растения в другом столбике наземная часть растения. Детям надо соединить вершки с нужными корешками. Выигрывает тот, кто быстро и правильно справится с заданием.</w:t>
      </w:r>
    </w:p>
    <w:p w:rsidR="00C53995" w:rsidRPr="00C53995" w:rsidRDefault="00C53995" w:rsidP="00C5399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53995" w:rsidRDefault="00C53995" w:rsidP="00C539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Использованная литература:</w:t>
      </w:r>
    </w:p>
    <w:p w:rsidR="00C53995" w:rsidRPr="00C53995" w:rsidRDefault="00C53995" w:rsidP="00C53995">
      <w:pPr>
        <w:pStyle w:val="a3"/>
        <w:rPr>
          <w:rFonts w:ascii="Times New Roman" w:hAnsi="Times New Roman"/>
          <w:sz w:val="24"/>
          <w:lang w:val="ru-RU" w:eastAsia="ru-RU" w:bidi="ar-SA"/>
        </w:rPr>
      </w:pPr>
      <w:r w:rsidRPr="00C53995">
        <w:rPr>
          <w:rFonts w:ascii="Times New Roman" w:hAnsi="Times New Roman"/>
          <w:sz w:val="24"/>
          <w:lang w:val="ru-RU" w:eastAsia="ru-RU" w:bidi="ar-SA"/>
        </w:rPr>
        <w:t xml:space="preserve">1. </w:t>
      </w:r>
      <w:proofErr w:type="spellStart"/>
      <w:r w:rsidRPr="00C53995">
        <w:rPr>
          <w:rFonts w:ascii="Times New Roman" w:hAnsi="Times New Roman"/>
          <w:sz w:val="24"/>
          <w:lang w:val="ru-RU" w:eastAsia="ru-RU" w:bidi="ar-SA"/>
        </w:rPr>
        <w:t>Букичева</w:t>
      </w:r>
      <w:proofErr w:type="spellEnd"/>
      <w:r w:rsidRPr="00C53995">
        <w:rPr>
          <w:rFonts w:ascii="Times New Roman" w:hAnsi="Times New Roman"/>
          <w:sz w:val="24"/>
          <w:lang w:val="ru-RU" w:eastAsia="ru-RU" w:bidi="ar-SA"/>
        </w:rPr>
        <w:t xml:space="preserve"> О. Дидактические игры и дети // Учитель. – 2006. – №1. –С.62–64. </w:t>
      </w:r>
    </w:p>
    <w:p w:rsidR="00C53995" w:rsidRPr="00C53995" w:rsidRDefault="00C53995" w:rsidP="00C53995">
      <w:pPr>
        <w:pStyle w:val="a3"/>
        <w:rPr>
          <w:rFonts w:ascii="Times New Roman" w:hAnsi="Times New Roman"/>
          <w:sz w:val="24"/>
          <w:lang w:val="ru-RU" w:eastAsia="ru-RU" w:bidi="ar-SA"/>
        </w:rPr>
      </w:pPr>
      <w:r w:rsidRPr="00C53995">
        <w:rPr>
          <w:rFonts w:ascii="Times New Roman" w:hAnsi="Times New Roman"/>
          <w:sz w:val="24"/>
          <w:lang w:val="ru-RU" w:eastAsia="ru-RU" w:bidi="ar-SA"/>
        </w:rPr>
        <w:t xml:space="preserve">2. Игровые технологии обучения в начальной школе: </w:t>
      </w:r>
      <w:proofErr w:type="spellStart"/>
      <w:r w:rsidRPr="00C53995">
        <w:rPr>
          <w:rFonts w:ascii="Times New Roman" w:hAnsi="Times New Roman"/>
          <w:sz w:val="24"/>
          <w:lang w:val="ru-RU" w:eastAsia="ru-RU" w:bidi="ar-SA"/>
        </w:rPr>
        <w:t>Практ</w:t>
      </w:r>
      <w:proofErr w:type="spellEnd"/>
      <w:r w:rsidRPr="00C53995">
        <w:rPr>
          <w:rFonts w:ascii="Times New Roman" w:hAnsi="Times New Roman"/>
          <w:sz w:val="24"/>
          <w:lang w:val="ru-RU" w:eastAsia="ru-RU" w:bidi="ar-SA"/>
        </w:rPr>
        <w:t xml:space="preserve">. пос. / Авт.-сост. Е.В. Калмыкова. – М.: АРКТИ, 2007. – 164 с. </w:t>
      </w:r>
    </w:p>
    <w:p w:rsidR="00C53995" w:rsidRPr="00C53995" w:rsidRDefault="00C53995" w:rsidP="00C53995">
      <w:pPr>
        <w:pStyle w:val="a3"/>
        <w:rPr>
          <w:rFonts w:ascii="Times New Roman" w:hAnsi="Times New Roman"/>
          <w:sz w:val="24"/>
          <w:lang w:val="ru-RU" w:eastAsia="ru-RU" w:bidi="ar-SA"/>
        </w:rPr>
      </w:pPr>
      <w:r w:rsidRPr="00C53995">
        <w:rPr>
          <w:rFonts w:ascii="Times New Roman" w:hAnsi="Times New Roman"/>
          <w:sz w:val="24"/>
          <w:lang w:val="ru-RU" w:eastAsia="ru-RU" w:bidi="ar-SA"/>
        </w:rPr>
        <w:t xml:space="preserve">3. Козлова О.А. Роль современных дидактических игр в развитии познавательных интересов и способностей младших школьников // Начальная школа. – 2004. – №11. – С.49–52. </w:t>
      </w:r>
    </w:p>
    <w:p w:rsidR="00C53995" w:rsidRPr="00C53995" w:rsidRDefault="00C53995" w:rsidP="00C53995">
      <w:pPr>
        <w:pStyle w:val="a3"/>
        <w:rPr>
          <w:rFonts w:ascii="Times New Roman" w:hAnsi="Times New Roman"/>
          <w:sz w:val="24"/>
          <w:lang w:val="ru-RU" w:eastAsia="ru-RU" w:bidi="ar-SA"/>
        </w:rPr>
      </w:pPr>
      <w:r w:rsidRPr="00C53995">
        <w:rPr>
          <w:rFonts w:ascii="Times New Roman" w:hAnsi="Times New Roman"/>
          <w:sz w:val="24"/>
          <w:lang w:val="ru-RU" w:eastAsia="ru-RU" w:bidi="ar-SA"/>
        </w:rPr>
        <w:t xml:space="preserve">4. Пономарева Н.В. Дидактические игры в обучении младших школьников // Начальная школа. – 2009. – №11. – С.3–7. </w:t>
      </w:r>
    </w:p>
    <w:p w:rsidR="00C53995" w:rsidRPr="00C53995" w:rsidRDefault="00C53995" w:rsidP="00C53995">
      <w:pPr>
        <w:pStyle w:val="a3"/>
        <w:ind w:firstLine="708"/>
        <w:rPr>
          <w:rFonts w:ascii="Times New Roman" w:hAnsi="Times New Roman"/>
          <w:sz w:val="24"/>
          <w:szCs w:val="24"/>
          <w:lang w:val="ru-RU"/>
        </w:rPr>
      </w:pPr>
    </w:p>
    <w:sectPr w:rsidR="00C53995" w:rsidRPr="00C5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CF4"/>
    <w:multiLevelType w:val="hybridMultilevel"/>
    <w:tmpl w:val="5496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B42E4"/>
    <w:multiLevelType w:val="hybridMultilevel"/>
    <w:tmpl w:val="F160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03C43"/>
    <w:multiLevelType w:val="hybridMultilevel"/>
    <w:tmpl w:val="1908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639F8"/>
    <w:multiLevelType w:val="hybridMultilevel"/>
    <w:tmpl w:val="5CF0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C2174"/>
    <w:multiLevelType w:val="hybridMultilevel"/>
    <w:tmpl w:val="11D2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0093C"/>
    <w:multiLevelType w:val="hybridMultilevel"/>
    <w:tmpl w:val="FD90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B4F21"/>
    <w:multiLevelType w:val="hybridMultilevel"/>
    <w:tmpl w:val="C476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63BA9"/>
    <w:multiLevelType w:val="hybridMultilevel"/>
    <w:tmpl w:val="F87A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52CEA"/>
    <w:multiLevelType w:val="hybridMultilevel"/>
    <w:tmpl w:val="7E2E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5"/>
    <w:rsid w:val="001B76EB"/>
    <w:rsid w:val="00207D64"/>
    <w:rsid w:val="003D0328"/>
    <w:rsid w:val="00C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9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9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Normal (Web)"/>
    <w:basedOn w:val="a"/>
    <w:uiPriority w:val="99"/>
    <w:semiHidden/>
    <w:unhideWhenUsed/>
    <w:rsid w:val="00C5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C539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9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95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9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4">
    <w:name w:val="Normal (Web)"/>
    <w:basedOn w:val="a"/>
    <w:uiPriority w:val="99"/>
    <w:semiHidden/>
    <w:unhideWhenUsed/>
    <w:rsid w:val="00C539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22"/>
    <w:qFormat/>
    <w:rsid w:val="00C539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9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2021-04-12T18:28:00Z</cp:lastPrinted>
  <dcterms:created xsi:type="dcterms:W3CDTF">2017-08-19T09:23:00Z</dcterms:created>
  <dcterms:modified xsi:type="dcterms:W3CDTF">2021-04-12T18:28:00Z</dcterms:modified>
</cp:coreProperties>
</file>